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01997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OPIS PRZEDMIOTU ZAMÓWIENIA (OPZ)</w:t>
      </w:r>
    </w:p>
    <w:p w14:paraId="10CCB8AF" w14:textId="2D0F5163" w:rsidR="00B93342" w:rsidRPr="004C61FE" w:rsidRDefault="006C16EF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642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CZĘŚĆ NR 1: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WYKONANIE USŁUGI W RAMACH PROJEKTU BUDŻETU OBYWATELSKIEGO NR 961 NA ROK 2026, PN. „POMOC PSYCHOLOGICZNA DLA MŁODZIEŻY – WSPARCIE NASTOLATKÓW, RODZICÓW I NAUCZYCIELI”</w:t>
      </w:r>
    </w:p>
    <w:p w14:paraId="542F96B2" w14:textId="6B372B5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1. CEL I ZAKRES ZAMÓWIENIA</w:t>
      </w:r>
    </w:p>
    <w:p w14:paraId="40B4FF1C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Przedmiotem zamówienia jest realizacja działań wspierających zdrowie psychiczne i rozwój osobisty dla trzech grup docelowych: młodzieży (11-18 lat), ich rodziców/opiekunów oraz nauczycieli.</w:t>
      </w:r>
    </w:p>
    <w:p w14:paraId="7AABA3D8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Usługa obejmuje:</w:t>
      </w:r>
    </w:p>
    <w:p w14:paraId="25B98B08" w14:textId="5BF57A65" w:rsidR="00B93342" w:rsidRPr="00B93342" w:rsidRDefault="00B93342" w:rsidP="004D642C">
      <w:pPr>
        <w:numPr>
          <w:ilvl w:val="0"/>
          <w:numId w:val="1"/>
        </w:numPr>
        <w:spacing w:before="120" w:after="120" w:line="30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Indywidualne spotkania online (200 godzin):</w:t>
      </w:r>
    </w:p>
    <w:p w14:paraId="5A178B98" w14:textId="7777777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Wsparcie psychologiczne/pedagogiczne dla młodzieży i rodziców.</w:t>
      </w:r>
    </w:p>
    <w:p w14:paraId="54533051" w14:textId="7777777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zapewnia bezpieczną platformę online (zgodną z RODO) oraz system rezerwacji terminów.</w:t>
      </w:r>
    </w:p>
    <w:p w14:paraId="1671750F" w14:textId="77777777" w:rsidR="00B93342" w:rsidRPr="00B93342" w:rsidRDefault="00B93342" w:rsidP="004D642C">
      <w:pPr>
        <w:numPr>
          <w:ilvl w:val="0"/>
          <w:numId w:val="1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Warsztaty dla rodziców (stacjonarnie):</w:t>
      </w:r>
    </w:p>
    <w:p w14:paraId="19A48DEE" w14:textId="11D3612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2 grupy warsztatowe. Każda grupa realizuje cykl 3 spotkań po 2h (łącznie 12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godzin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zajęć).</w:t>
      </w:r>
    </w:p>
    <w:p w14:paraId="58E58FE4" w14:textId="7777777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Grupa liczy max. 14 osób.</w:t>
      </w:r>
    </w:p>
    <w:p w14:paraId="79CE1303" w14:textId="7777777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Miejsce realizacji: Dzielnica Ursynów (obszary: Ursynów Północny, Centrum, Stary Służew lub Stary Imielin).</w:t>
      </w:r>
    </w:p>
    <w:p w14:paraId="71BC5D96" w14:textId="77777777" w:rsidR="00B93342" w:rsidRPr="00B93342" w:rsidRDefault="00B93342" w:rsidP="004D642C">
      <w:pPr>
        <w:numPr>
          <w:ilvl w:val="0"/>
          <w:numId w:val="1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Wykłady interaktywne dla nauczycieli (online):</w:t>
      </w:r>
    </w:p>
    <w:p w14:paraId="625F3B4D" w14:textId="61ADD231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4 cykle po 2h (łącznie 8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godzin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zajęć).</w:t>
      </w:r>
    </w:p>
    <w:p w14:paraId="7A72E3E4" w14:textId="77777777" w:rsidR="00B93342" w:rsidRPr="00B93342" w:rsidRDefault="00B93342" w:rsidP="004D642C">
      <w:pPr>
        <w:numPr>
          <w:ilvl w:val="1"/>
          <w:numId w:val="21"/>
        </w:numPr>
        <w:spacing w:before="120" w:after="120" w:line="300" w:lineRule="auto"/>
        <w:ind w:left="851" w:hanging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Tematyka: kompetencje wychowawcze i profilaktyka zdrowia psychicznego.</w:t>
      </w:r>
    </w:p>
    <w:p w14:paraId="249DA9C0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2. WYMAGANIA DOTYCZĄCE KADRY (PERSONELU)</w:t>
      </w:r>
    </w:p>
    <w:p w14:paraId="4F85F168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wyznaczy do realizacji zamówienia osoby posiadające:</w:t>
      </w:r>
    </w:p>
    <w:p w14:paraId="608B07A2" w14:textId="2FED8E5B" w:rsidR="00B93342" w:rsidRPr="00B93342" w:rsidRDefault="00B93342" w:rsidP="004D642C">
      <w:pPr>
        <w:numPr>
          <w:ilvl w:val="0"/>
          <w:numId w:val="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Wykształcenie wyższe (min. magisterskie) na kierunku: psychologia, pedagogika</w:t>
      </w:r>
      <w:r w:rsidR="004D642C">
        <w:rPr>
          <w:rFonts w:ascii="Calibri" w:eastAsia="Times New Roman" w:hAnsi="Calibri" w:cs="Calibri"/>
          <w:kern w:val="0"/>
          <w:lang w:eastAsia="pl-PL"/>
          <w14:ligatures w14:val="none"/>
        </w:rPr>
        <w:t>, nauki o zdrowiu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lub pokrewne.</w:t>
      </w:r>
    </w:p>
    <w:p w14:paraId="50B0BE6C" w14:textId="77777777" w:rsidR="00B93342" w:rsidRPr="00B93342" w:rsidRDefault="00B93342" w:rsidP="004D642C">
      <w:pPr>
        <w:numPr>
          <w:ilvl w:val="0"/>
          <w:numId w:val="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Minimum 2-letnie udokumentowane doświadczenie w pracy terapeutycznej lub edukacyjnej z młodzieżą/rodzicami.</w:t>
      </w:r>
    </w:p>
    <w:p w14:paraId="278616A5" w14:textId="77777777" w:rsidR="00B93342" w:rsidRPr="00B93342" w:rsidRDefault="00B93342" w:rsidP="004D642C">
      <w:pPr>
        <w:numPr>
          <w:ilvl w:val="0"/>
          <w:numId w:val="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Umiejętność obsługi narzędzi do pracy zdalnej (dla części online).</w:t>
      </w:r>
    </w:p>
    <w:p w14:paraId="5E1F7083" w14:textId="4EE7404B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3. OCHRONA MAŁOLETNICH </w:t>
      </w:r>
    </w:p>
    <w:p w14:paraId="772C30BF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Z uwagi na pracę z osobami niepełnoletnimi, Wykonawca jest bezwzględnie zobowiązany do:</w:t>
      </w:r>
    </w:p>
    <w:p w14:paraId="75570373" w14:textId="77777777" w:rsidR="00B93342" w:rsidRPr="00B93342" w:rsidRDefault="00B93342" w:rsidP="004D642C">
      <w:pPr>
        <w:numPr>
          <w:ilvl w:val="0"/>
          <w:numId w:val="3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Weryfikacji każdej osoby personelu w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Rejestrze Sprawców Przestępstw na Tle Seksualnym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262C3A8E" w14:textId="77777777" w:rsidR="00B93342" w:rsidRPr="00B93342" w:rsidRDefault="00B93342" w:rsidP="004D642C">
      <w:pPr>
        <w:numPr>
          <w:ilvl w:val="0"/>
          <w:numId w:val="3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Uzyskania od personelu zaświadczeń o niekaralności z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Krajowego Rejestru Karnego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9CF2318" w14:textId="77777777" w:rsidR="00B93342" w:rsidRPr="00B93342" w:rsidRDefault="00B93342" w:rsidP="004D642C">
      <w:pPr>
        <w:numPr>
          <w:ilvl w:val="0"/>
          <w:numId w:val="4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Posiadania i stosowania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Standardów Ochrony Małoletnich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A820A76" w14:textId="77777777" w:rsidR="00B93342" w:rsidRPr="00B93342" w:rsidRDefault="00B93342" w:rsidP="004D642C">
      <w:pPr>
        <w:numPr>
          <w:ilvl w:val="0"/>
          <w:numId w:val="4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Dokumentacja potwierdzająca powyższe musi być dostępna do wglądu Zamawiającego na każde żądanie.</w:t>
      </w:r>
    </w:p>
    <w:p w14:paraId="19D83A4B" w14:textId="189A5D9B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227659035"/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4. WYMAGANIA DOTYCZĄCE DOSTĘPNOŚCI </w:t>
      </w:r>
    </w:p>
    <w:bookmarkEnd w:id="0"/>
    <w:p w14:paraId="17411887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zrealizuje usługę zgodnie ze Standardami Dostępności m.st. Warszawy (Zarządzenie 1347/2021):</w:t>
      </w:r>
    </w:p>
    <w:p w14:paraId="3756BF3F" w14:textId="77777777" w:rsidR="00B93342" w:rsidRPr="00B93342" w:rsidRDefault="00B93342" w:rsidP="004D642C">
      <w:pPr>
        <w:numPr>
          <w:ilvl w:val="0"/>
          <w:numId w:val="5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Dostępność architektoniczna: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Sala na warsztaty stacjonarne musi być dostępna dla osób poruszających się na wózkach (brak barier, winda lub parter, dostosowana toaleta).</w:t>
      </w:r>
    </w:p>
    <w:p w14:paraId="15F3A350" w14:textId="77777777" w:rsidR="00B93342" w:rsidRPr="00B93342" w:rsidRDefault="00B93342" w:rsidP="004D642C">
      <w:pPr>
        <w:numPr>
          <w:ilvl w:val="0"/>
          <w:numId w:val="5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Dostępność cyfrowa: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Dokumenty (sprawozdania, materiały szkoleniowe, ankiety) muszą posiadać warstwę tekstową i być czytelne dla osób niedowidzących (standard WCAG 2.1).</w:t>
      </w:r>
    </w:p>
    <w:p w14:paraId="3ECCFC38" w14:textId="77777777" w:rsidR="00B93342" w:rsidRPr="00B93342" w:rsidRDefault="00B93342" w:rsidP="004D642C">
      <w:pPr>
        <w:numPr>
          <w:ilvl w:val="0"/>
          <w:numId w:val="5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Informacja: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na etapie rekrutacji zbierze informacje o ewentualnych specyficznych potrzebach uczestników (np. pętla indukcyjna, tłumacz PJM).</w:t>
      </w:r>
    </w:p>
    <w:p w14:paraId="58F4C71C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5. ORGANIZACJA I PROMOCJA</w:t>
      </w:r>
    </w:p>
    <w:p w14:paraId="4187640C" w14:textId="77777777" w:rsidR="00B93342" w:rsidRPr="00B93342" w:rsidRDefault="00B93342" w:rsidP="004D642C">
      <w:pPr>
        <w:numPr>
          <w:ilvl w:val="0"/>
          <w:numId w:val="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odpowiada za rekrutację uczestników oraz promocję projektu.</w:t>
      </w:r>
    </w:p>
    <w:p w14:paraId="02160943" w14:textId="77777777" w:rsidR="00B93342" w:rsidRPr="00B93342" w:rsidRDefault="00B93342" w:rsidP="004D642C">
      <w:pPr>
        <w:numPr>
          <w:ilvl w:val="0"/>
          <w:numId w:val="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Wszystkie materiały muszą być oznaczone zgodnie z wytycznymi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„Oznaczanie projektów zrealizowanych w ramach budżetu obywatelskiego”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226E0E35" w14:textId="77777777" w:rsidR="00B93342" w:rsidRPr="00B93342" w:rsidRDefault="00B93342" w:rsidP="004D642C">
      <w:pPr>
        <w:numPr>
          <w:ilvl w:val="0"/>
          <w:numId w:val="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zapewnia niezbędne materiały dydaktyczne dla uczestników.</w:t>
      </w:r>
    </w:p>
    <w:p w14:paraId="7323C9F1" w14:textId="77777777" w:rsidR="00B93342" w:rsidRPr="00B93342" w:rsidRDefault="00B93342" w:rsidP="004D642C">
      <w:pPr>
        <w:numPr>
          <w:ilvl w:val="0"/>
          <w:numId w:val="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prowadzi listy obecności, raporty z logowań (zajęcia online) oraz zbiera zgody rodziców na udział dzieci w projekcie.</w:t>
      </w:r>
    </w:p>
    <w:p w14:paraId="7F87CA97" w14:textId="77777777" w:rsidR="006C16EF" w:rsidRPr="004C61FE" w:rsidRDefault="006C16EF" w:rsidP="004D642C">
      <w:pPr>
        <w:spacing w:before="120" w:after="120" w:line="300" w:lineRule="auto"/>
        <w:rPr>
          <w:rFonts w:ascii="Calibri" w:hAnsi="Calibri" w:cs="Calibri"/>
        </w:rPr>
      </w:pPr>
    </w:p>
    <w:p w14:paraId="7AA627A2" w14:textId="472F527D" w:rsidR="00B93342" w:rsidRPr="004C61FE" w:rsidRDefault="006C16EF" w:rsidP="004D642C">
      <w:pPr>
        <w:spacing w:before="120" w:after="120" w:line="300" w:lineRule="auto"/>
        <w:rPr>
          <w:rFonts w:ascii="Calibri" w:hAnsi="Calibri" w:cs="Calibri"/>
        </w:rPr>
      </w:pPr>
      <w:r w:rsidRPr="004D642C">
        <w:rPr>
          <w:rFonts w:ascii="Calibri" w:hAnsi="Calibri" w:cs="Calibri"/>
          <w:b/>
          <w:bCs/>
          <w:u w:val="single"/>
        </w:rPr>
        <w:t>CZĘŚĆ NR 2:</w:t>
      </w:r>
      <w:r w:rsidRPr="004D642C">
        <w:rPr>
          <w:rFonts w:ascii="Calibri" w:hAnsi="Calibri" w:cs="Calibri"/>
        </w:rPr>
        <w:t xml:space="preserve"> </w:t>
      </w:r>
      <w:r w:rsidRPr="004C61FE">
        <w:rPr>
          <w:rFonts w:ascii="Calibri" w:hAnsi="Calibri" w:cs="Calibri"/>
        </w:rPr>
        <w:t>WYKONANIE USŁUGI W RAMACH PROJEKTU BUDŻETU OBYWATELSKIEGO NR 1552 NA ROK 2026, PN. „RAZEM OD NOWA - WSPARCIE DLA OSÓB PO UDARACH MÓZGU”</w:t>
      </w:r>
    </w:p>
    <w:p w14:paraId="35AA4DAD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1. CEL I ZAKRES ZAMÓWIENIA</w:t>
      </w:r>
    </w:p>
    <w:p w14:paraId="6172AB01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Celem projektu jest ułatwienie powrotu do funkcjonowania społecznego osobom po udarach mózgu oraz edukacja i wsparcie ich rodzin w zakresie organizacji opieki i adaptacji do nowej sytuacji życiowej.</w:t>
      </w:r>
    </w:p>
    <w:p w14:paraId="0717384F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Usługa składa się z trzech integralnych elementów:</w:t>
      </w:r>
    </w:p>
    <w:p w14:paraId="20D7D43E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1.1. Materiały informacyjno-edukacyjne</w:t>
      </w:r>
    </w:p>
    <w:p w14:paraId="12F60214" w14:textId="048554CB" w:rsidR="00B93342" w:rsidRPr="00B93342" w:rsidRDefault="00B93342" w:rsidP="004D642C">
      <w:pPr>
        <w:numPr>
          <w:ilvl w:val="0"/>
          <w:numId w:val="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Zakres: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Opracowanie merytoryczne, skład, druk oraz dystrybucja materiałów (np. poradników, broszur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, ulotek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02BA6B8C" w14:textId="77777777" w:rsidR="00B93342" w:rsidRPr="00B93342" w:rsidRDefault="00B93342" w:rsidP="004D642C">
      <w:pPr>
        <w:numPr>
          <w:ilvl w:val="0"/>
          <w:numId w:val="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Tematyka: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Doradztwo adaptacyjne, prawa pacjenta, instruktaż opieki domowej, techniki radzenia sobie z afazją.</w:t>
      </w:r>
    </w:p>
    <w:p w14:paraId="44BC88C4" w14:textId="77777777" w:rsidR="00B93342" w:rsidRPr="00B93342" w:rsidRDefault="00B93342" w:rsidP="004D642C">
      <w:pPr>
        <w:numPr>
          <w:ilvl w:val="0"/>
          <w:numId w:val="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Standard: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Materiały muszą być przygotowane zgodnie z zasadami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tekstu łatwego do czytania i zrozumienia (ETR)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standardami dostępności (duża czcionka, wysoki kontrast).</w:t>
      </w:r>
    </w:p>
    <w:p w14:paraId="5C9ADF12" w14:textId="5A6C8DE2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1.2. Grupa wsparcia (do 40 godzin)</w:t>
      </w:r>
    </w:p>
    <w:p w14:paraId="3C6C8A35" w14:textId="21FAE058" w:rsidR="00B93342" w:rsidRPr="00B93342" w:rsidRDefault="00B93342" w:rsidP="004D642C">
      <w:pPr>
        <w:numPr>
          <w:ilvl w:val="0"/>
          <w:numId w:val="10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>Forma: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Spotkania grupowe prowadzone przez specjalistę (np. psychologa</w:t>
      </w:r>
      <w:r w:rsidR="001F7D93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terapeutę</w:t>
      </w:r>
      <w:r w:rsidR="001F7D93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, specjalistę z zakresu zdrowia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2AFEF6D6" w14:textId="77777777" w:rsidR="00B93342" w:rsidRPr="00B93342" w:rsidRDefault="00B93342" w:rsidP="004D642C">
      <w:pPr>
        <w:numPr>
          <w:ilvl w:val="0"/>
          <w:numId w:val="10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Cel: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Wymiana doświadczeń, motywacja, przeciwdziałanie izolacji społecznej.</w:t>
      </w:r>
    </w:p>
    <w:p w14:paraId="12503295" w14:textId="11E05511" w:rsidR="00B93342" w:rsidRPr="00B93342" w:rsidRDefault="00B93342" w:rsidP="004D642C">
      <w:pPr>
        <w:numPr>
          <w:ilvl w:val="0"/>
          <w:numId w:val="10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Lokalizacja: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zapewnia salę na terenie Warszaw</w:t>
      </w:r>
      <w:r w:rsidR="00C314CC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, na terenie dzielnicy Żoliborz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, spełniającą rygorystyczne wymogi dostępności.</w:t>
      </w:r>
    </w:p>
    <w:p w14:paraId="0DEB576F" w14:textId="118BFCB5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1.3. Doradztwo indywidualne i rodzinne (do 80 godzin)</w:t>
      </w:r>
    </w:p>
    <w:p w14:paraId="1885E544" w14:textId="77777777" w:rsidR="00B93342" w:rsidRPr="00B93342" w:rsidRDefault="00B93342" w:rsidP="004D642C">
      <w:pPr>
        <w:numPr>
          <w:ilvl w:val="0"/>
          <w:numId w:val="1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Forma: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Konsultacje indywidualne dla osób po udarze i/lub ich bliskich.</w:t>
      </w:r>
    </w:p>
    <w:p w14:paraId="63B90E0F" w14:textId="7F2DE1EC" w:rsidR="00B93342" w:rsidRPr="00B93342" w:rsidRDefault="00B93342" w:rsidP="004D642C">
      <w:pPr>
        <w:numPr>
          <w:ilvl w:val="0"/>
          <w:numId w:val="1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Specjaliści: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Psycholog, pedagog, 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neurologopeda, 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edukator zdrowotny lub inny specjalista 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z zakresu zdrowia, w tym zdrowia psychicznego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D5D43AB" w14:textId="6DA21304" w:rsidR="00B93342" w:rsidRPr="00B93342" w:rsidRDefault="00B93342" w:rsidP="004D642C">
      <w:pPr>
        <w:numPr>
          <w:ilvl w:val="0"/>
          <w:numId w:val="12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Tematyka: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C314CC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O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rganizacja opieki, </w:t>
      </w:r>
      <w:r w:rsidR="00C314CC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ścieżka leczenia/rehabilitacji, 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wsparcie emocjonalne, edukacja zdrowotna</w:t>
      </w:r>
      <w:r w:rsidR="00C314CC"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>, a</w:t>
      </w:r>
      <w:r w:rsidR="00C314CC"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daptacja mieszkania</w:t>
      </w:r>
      <w:r w:rsidRPr="004C61F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inne zagadnienia istotne dla 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osób po udarze i/lub ich bliskich.</w:t>
      </w:r>
    </w:p>
    <w:p w14:paraId="44EED23C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2. WYMAGANIA DOTYCZĄCE KADRY</w:t>
      </w:r>
    </w:p>
    <w:p w14:paraId="19042F33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Wykonawca wyznaczy do realizacji osoby posiadające:</w:t>
      </w:r>
    </w:p>
    <w:p w14:paraId="5093847A" w14:textId="77777777" w:rsidR="00B93342" w:rsidRPr="00B93342" w:rsidRDefault="00B93342" w:rsidP="004D642C">
      <w:pPr>
        <w:numPr>
          <w:ilvl w:val="0"/>
          <w:numId w:val="14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Wykształcenie wyższe kierunkowe (psychologia, pedagogika, nauki o zdrowiu, logopedia/neurologopedia).</w:t>
      </w:r>
    </w:p>
    <w:p w14:paraId="464E2B10" w14:textId="77777777" w:rsidR="00B93342" w:rsidRPr="00B93342" w:rsidRDefault="00B93342" w:rsidP="004D642C">
      <w:pPr>
        <w:numPr>
          <w:ilvl w:val="0"/>
          <w:numId w:val="14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Udokumentowane minimum </w:t>
      </w: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2-letnie doświadczenie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 pracy z osobami z niepełnosprawnościami (preferencyjnie neurologicznymi).</w:t>
      </w:r>
    </w:p>
    <w:p w14:paraId="33D49F90" w14:textId="2B911D4E" w:rsidR="00B93342" w:rsidRPr="00B93342" w:rsidRDefault="00B93342" w:rsidP="004D642C">
      <w:pPr>
        <w:numPr>
          <w:ilvl w:val="0"/>
          <w:numId w:val="14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Umiejętność pracy z osobami z afazją (trudnościami w komunikowaniu się).</w:t>
      </w:r>
    </w:p>
    <w:p w14:paraId="7EFA1AF8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3. WYMAGANIA DOTYCZĄCE DOSTĘPNOŚCI (Zarządzenie 1347/2021)</w:t>
      </w:r>
    </w:p>
    <w:p w14:paraId="5BE99D1E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Z uwagi na profil uczestników, Wykonawca zobowiązany jest do:</w:t>
      </w:r>
    </w:p>
    <w:p w14:paraId="2C3D8003" w14:textId="77777777" w:rsidR="00B93342" w:rsidRPr="00B93342" w:rsidRDefault="00B93342" w:rsidP="004D642C">
      <w:pPr>
        <w:numPr>
          <w:ilvl w:val="0"/>
          <w:numId w:val="1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Dostępności architektonicznej: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Sala musi być całkowicie wolna od barier (parter lub winda, brak progów, szerokość drzwi min. 90 cm, poręcze, dostosowana toaleta).</w:t>
      </w:r>
    </w:p>
    <w:p w14:paraId="4E64AD15" w14:textId="77777777" w:rsidR="00B93342" w:rsidRPr="00B93342" w:rsidRDefault="00B93342" w:rsidP="004D642C">
      <w:pPr>
        <w:numPr>
          <w:ilvl w:val="0"/>
          <w:numId w:val="1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Dostępności komunikacyjnej: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Zapewnienie materiałów i sposobu prowadzenia zajęć uwzględniającego deficyty poznawcze i komunikacyjne uczestników.</w:t>
      </w:r>
    </w:p>
    <w:p w14:paraId="46F15E36" w14:textId="02C9DC91" w:rsidR="00B93342" w:rsidRPr="00B93342" w:rsidRDefault="00B93342" w:rsidP="004D642C">
      <w:pPr>
        <w:numPr>
          <w:ilvl w:val="0"/>
          <w:numId w:val="16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Dostępności cyfrowej: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Jeśli jakiekolwiek materiały będą przesyłane e-mailem, muszą spełniać standard WCAG 2.1.</w:t>
      </w:r>
    </w:p>
    <w:p w14:paraId="34B80613" w14:textId="77777777" w:rsidR="00B93342" w:rsidRPr="00B93342" w:rsidRDefault="00B93342" w:rsidP="004D642C">
      <w:p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>4. ORGANIZACJA I REKRUTACJA</w:t>
      </w:r>
    </w:p>
    <w:p w14:paraId="12CDD32F" w14:textId="77777777" w:rsidR="00B93342" w:rsidRPr="00B93342" w:rsidRDefault="00B93342" w:rsidP="004D642C">
      <w:pPr>
        <w:numPr>
          <w:ilvl w:val="0"/>
          <w:numId w:val="1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Rekrutacja: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odpowiada za dotarcie do uczestników (np. poprzez współpracę z warszawskimi szpitalami, poradniami rehabilitacyjnymi i mediami lokalnymi).</w:t>
      </w:r>
    </w:p>
    <w:p w14:paraId="7D2B621A" w14:textId="77777777" w:rsidR="00B93342" w:rsidRPr="00B93342" w:rsidRDefault="00B93342" w:rsidP="004D642C">
      <w:pPr>
        <w:numPr>
          <w:ilvl w:val="0"/>
          <w:numId w:val="1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Oznakowanie: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Wszystkie działania i materiały muszą być oznaczone logotypami Budżetu Obywatelskiego zgodnie z aktualnymi wytycznymi m.st. Warszawy.</w:t>
      </w:r>
    </w:p>
    <w:p w14:paraId="5B6C5A9C" w14:textId="4F884F9C" w:rsidR="00B93342" w:rsidRPr="00B93342" w:rsidRDefault="00B93342" w:rsidP="004D642C">
      <w:pPr>
        <w:numPr>
          <w:ilvl w:val="0"/>
          <w:numId w:val="18"/>
        </w:numPr>
        <w:spacing w:before="120" w:after="120" w:line="30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9334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Dokumentacja:</w:t>
      </w:r>
      <w:r w:rsidRPr="00B9334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prowadzi ewidencję godzin doradztwa, listy obecności oraz zbiera ankiety ewaluacyjne.</w:t>
      </w:r>
    </w:p>
    <w:sectPr w:rsidR="00B93342" w:rsidRPr="00B93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4302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2D781C"/>
    <w:multiLevelType w:val="multilevel"/>
    <w:tmpl w:val="26BAF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51F86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113B5C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5B17F3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68412D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E1614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AE7574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B5049F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4070DB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B81C6B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04B64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98651C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E50413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A92385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9168CD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E02E1E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46773A"/>
    <w:multiLevelType w:val="multilevel"/>
    <w:tmpl w:val="1888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3432C4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9E18F0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9547C5"/>
    <w:multiLevelType w:val="multilevel"/>
    <w:tmpl w:val="DF8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2022943">
    <w:abstractNumId w:val="1"/>
  </w:num>
  <w:num w:numId="2" w16cid:durableId="107747576">
    <w:abstractNumId w:val="20"/>
  </w:num>
  <w:num w:numId="3" w16cid:durableId="1286548345">
    <w:abstractNumId w:val="18"/>
  </w:num>
  <w:num w:numId="4" w16cid:durableId="36246382">
    <w:abstractNumId w:val="16"/>
  </w:num>
  <w:num w:numId="5" w16cid:durableId="915285330">
    <w:abstractNumId w:val="7"/>
  </w:num>
  <w:num w:numId="6" w16cid:durableId="1323661149">
    <w:abstractNumId w:val="15"/>
  </w:num>
  <w:num w:numId="7" w16cid:durableId="560291408">
    <w:abstractNumId w:val="12"/>
  </w:num>
  <w:num w:numId="8" w16cid:durableId="1944876037">
    <w:abstractNumId w:val="19"/>
  </w:num>
  <w:num w:numId="9" w16cid:durableId="1059784945">
    <w:abstractNumId w:val="6"/>
  </w:num>
  <w:num w:numId="10" w16cid:durableId="1856309178">
    <w:abstractNumId w:val="8"/>
  </w:num>
  <w:num w:numId="11" w16cid:durableId="43869835">
    <w:abstractNumId w:val="3"/>
  </w:num>
  <w:num w:numId="12" w16cid:durableId="30809404">
    <w:abstractNumId w:val="13"/>
  </w:num>
  <w:num w:numId="13" w16cid:durableId="1862157247">
    <w:abstractNumId w:val="11"/>
  </w:num>
  <w:num w:numId="14" w16cid:durableId="1845513077">
    <w:abstractNumId w:val="10"/>
  </w:num>
  <w:num w:numId="15" w16cid:durableId="1460101196">
    <w:abstractNumId w:val="0"/>
  </w:num>
  <w:num w:numId="16" w16cid:durableId="1180124471">
    <w:abstractNumId w:val="9"/>
  </w:num>
  <w:num w:numId="17" w16cid:durableId="200633989">
    <w:abstractNumId w:val="2"/>
  </w:num>
  <w:num w:numId="18" w16cid:durableId="1279289138">
    <w:abstractNumId w:val="14"/>
  </w:num>
  <w:num w:numId="19" w16cid:durableId="1941789435">
    <w:abstractNumId w:val="4"/>
  </w:num>
  <w:num w:numId="20" w16cid:durableId="609556512">
    <w:abstractNumId w:val="5"/>
  </w:num>
  <w:num w:numId="21" w16cid:durableId="845829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342"/>
    <w:rsid w:val="001D193D"/>
    <w:rsid w:val="001F7D93"/>
    <w:rsid w:val="004C61FE"/>
    <w:rsid w:val="004D642C"/>
    <w:rsid w:val="004E1D43"/>
    <w:rsid w:val="00546BD8"/>
    <w:rsid w:val="006C16EF"/>
    <w:rsid w:val="00B36793"/>
    <w:rsid w:val="00B93342"/>
    <w:rsid w:val="00C314CC"/>
    <w:rsid w:val="00D15512"/>
    <w:rsid w:val="00F13476"/>
    <w:rsid w:val="00FA6EDC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E0BD"/>
  <w15:chartTrackingRefBased/>
  <w15:docId w15:val="{53A1E472-9D37-416E-9FD6-11E08285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3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3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334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3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334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3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3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3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3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334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33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334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334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334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3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3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3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3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3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3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3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3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3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33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3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334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334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334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3342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B933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8D4572-8BD0-4384-B759-8542051663F7}"/>
</file>

<file path=customXml/itemProps2.xml><?xml version="1.0" encoding="utf-8"?>
<ds:datastoreItem xmlns:ds="http://schemas.openxmlformats.org/officeDocument/2006/customXml" ds:itemID="{1A255628-CF9E-436E-A4BF-5FE883EFAFEC}"/>
</file>

<file path=customXml/itemProps3.xml><?xml version="1.0" encoding="utf-8"?>
<ds:datastoreItem xmlns:ds="http://schemas.openxmlformats.org/officeDocument/2006/customXml" ds:itemID="{8F37D9F5-7FCF-4E93-AAC4-B3BD498257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5119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Welbel Marta (PZ)</dc:creator>
  <cp:keywords/>
  <dc:description/>
  <cp:lastModifiedBy>Welbel Marta (PZ)</cp:lastModifiedBy>
  <cp:revision>2</cp:revision>
  <cp:lastPrinted>2026-04-21T08:29:00Z</cp:lastPrinted>
  <dcterms:created xsi:type="dcterms:W3CDTF">2026-04-21T10:51:00Z</dcterms:created>
  <dcterms:modified xsi:type="dcterms:W3CDTF">2026-04-21T10:51:00Z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